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2D" w:rsidRDefault="0060622D" w:rsidP="0060622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0622D" w:rsidRDefault="0060622D" w:rsidP="0060622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3795D">
        <w:rPr>
          <w:rFonts w:ascii="Times New Roman" w:eastAsia="Times New Roman" w:hAnsi="Times New Roman"/>
          <w:b/>
          <w:sz w:val="28"/>
          <w:szCs w:val="28"/>
        </w:rPr>
        <w:t xml:space="preserve">Учетная политика </w:t>
      </w:r>
      <w:r>
        <w:rPr>
          <w:rFonts w:ascii="Times New Roman" w:eastAsia="Times New Roman" w:hAnsi="Times New Roman"/>
          <w:b/>
          <w:sz w:val="28"/>
          <w:szCs w:val="28"/>
        </w:rPr>
        <w:t>бюджетных учреждений подведомственных Отделу культуры, физической культуры и спорта администрации муниципального образования «Оршанский муниципальный район»</w:t>
      </w:r>
    </w:p>
    <w:p w:rsidR="0060622D" w:rsidRPr="00A3795D" w:rsidRDefault="0060622D" w:rsidP="006062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(Краткий обзор)</w:t>
      </w:r>
    </w:p>
    <w:p w:rsidR="0060622D" w:rsidRDefault="0060622D" w:rsidP="006062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622D" w:rsidRDefault="0060622D" w:rsidP="006062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622D" w:rsidRPr="00BE0836" w:rsidRDefault="0060622D" w:rsidP="006062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836">
        <w:rPr>
          <w:rFonts w:ascii="Times New Roman" w:hAnsi="Times New Roman"/>
          <w:sz w:val="28"/>
          <w:szCs w:val="28"/>
        </w:rPr>
        <w:t xml:space="preserve">Приказом </w:t>
      </w:r>
      <w:r w:rsidRPr="00285930">
        <w:rPr>
          <w:rFonts w:ascii="Times New Roman" w:eastAsia="Times New Roman" w:hAnsi="Times New Roman"/>
          <w:sz w:val="28"/>
          <w:szCs w:val="28"/>
        </w:rPr>
        <w:t>Отдела культуры, физической культуры и спорта администрации муниципального образования «Оршанский муниципальный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0836">
        <w:rPr>
          <w:rFonts w:ascii="Times New Roman" w:hAnsi="Times New Roman"/>
          <w:sz w:val="28"/>
          <w:szCs w:val="28"/>
        </w:rPr>
        <w:t xml:space="preserve">от </w:t>
      </w:r>
      <w:r w:rsidR="00471BCF" w:rsidRPr="00471BCF">
        <w:rPr>
          <w:rFonts w:ascii="Times New Roman" w:hAnsi="Times New Roman"/>
          <w:sz w:val="28"/>
          <w:szCs w:val="28"/>
        </w:rPr>
        <w:t>29</w:t>
      </w:r>
      <w:r w:rsidRPr="00471BCF">
        <w:rPr>
          <w:rFonts w:ascii="Times New Roman" w:hAnsi="Times New Roman"/>
          <w:sz w:val="28"/>
          <w:szCs w:val="28"/>
        </w:rPr>
        <w:t xml:space="preserve"> декабря 2018 года № </w:t>
      </w:r>
      <w:r w:rsidR="00471BCF" w:rsidRPr="00471BCF">
        <w:rPr>
          <w:rFonts w:ascii="Times New Roman" w:hAnsi="Times New Roman"/>
          <w:sz w:val="28"/>
          <w:szCs w:val="28"/>
        </w:rPr>
        <w:t>59</w:t>
      </w:r>
      <w:r w:rsidRPr="00BE0836">
        <w:rPr>
          <w:rFonts w:ascii="Times New Roman" w:hAnsi="Times New Roman"/>
          <w:sz w:val="28"/>
          <w:szCs w:val="28"/>
        </w:rPr>
        <w:t xml:space="preserve"> «</w:t>
      </w:r>
      <w:r w:rsidRPr="00BE0836">
        <w:rPr>
          <w:rFonts w:ascii="Times New Roman" w:eastAsia="Times New Roman" w:hAnsi="Times New Roman"/>
          <w:sz w:val="28"/>
          <w:szCs w:val="28"/>
        </w:rPr>
        <w:t xml:space="preserve">Об утверждении Учетной политики </w:t>
      </w:r>
      <w:r>
        <w:rPr>
          <w:rFonts w:ascii="Times New Roman" w:eastAsia="Times New Roman" w:hAnsi="Times New Roman"/>
          <w:sz w:val="28"/>
          <w:szCs w:val="28"/>
        </w:rPr>
        <w:t>бюджетных учреждений подведомственных Отделу</w:t>
      </w:r>
      <w:r w:rsidRPr="00285930">
        <w:rPr>
          <w:rFonts w:ascii="Times New Roman" w:eastAsia="Times New Roman" w:hAnsi="Times New Roman"/>
          <w:sz w:val="28"/>
          <w:szCs w:val="28"/>
        </w:rPr>
        <w:t xml:space="preserve"> культуры, физической культуры и спорта администрации муниципального образования «Оршанский муниципальный район»</w:t>
      </w:r>
      <w:r w:rsidRPr="00BE0836">
        <w:rPr>
          <w:rFonts w:ascii="Times New Roman" w:eastAsia="Times New Roman" w:hAnsi="Times New Roman"/>
          <w:sz w:val="28"/>
          <w:szCs w:val="28"/>
        </w:rPr>
        <w:t xml:space="preserve"> </w:t>
      </w:r>
      <w:r w:rsidRPr="00BE0836">
        <w:rPr>
          <w:rFonts w:ascii="Times New Roman" w:hAnsi="Times New Roman"/>
          <w:sz w:val="28"/>
          <w:szCs w:val="28"/>
        </w:rPr>
        <w:t>утверждена Учетная политика, применение которой начинается с 1 января 2019 года.</w:t>
      </w:r>
    </w:p>
    <w:p w:rsidR="0060622D" w:rsidRPr="00BE0836" w:rsidRDefault="0060622D" w:rsidP="00606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0836">
        <w:rPr>
          <w:rFonts w:ascii="Times New Roman" w:hAnsi="Times New Roman"/>
          <w:bCs/>
          <w:sz w:val="28"/>
          <w:szCs w:val="28"/>
        </w:rPr>
        <w:t xml:space="preserve">Учетная политика </w:t>
      </w:r>
      <w:r w:rsidRPr="00BE0836">
        <w:rPr>
          <w:rFonts w:ascii="Times New Roman" w:hAnsi="Times New Roman"/>
          <w:sz w:val="28"/>
          <w:szCs w:val="28"/>
        </w:rPr>
        <w:t>с</w:t>
      </w:r>
      <w:r w:rsidRPr="00BE0836">
        <w:rPr>
          <w:rFonts w:ascii="Times New Roman" w:hAnsi="Times New Roman"/>
          <w:bCs/>
          <w:sz w:val="28"/>
          <w:szCs w:val="28"/>
        </w:rPr>
        <w:t xml:space="preserve">формирована исходя из особенностей структуры и деятельности </w:t>
      </w:r>
      <w:r>
        <w:rPr>
          <w:rFonts w:ascii="Times New Roman" w:eastAsia="Times New Roman" w:hAnsi="Times New Roman"/>
          <w:sz w:val="28"/>
          <w:szCs w:val="28"/>
        </w:rPr>
        <w:t>бюджетных учреждений</w:t>
      </w:r>
      <w:r w:rsidRPr="00285930">
        <w:rPr>
          <w:rFonts w:ascii="Times New Roman" w:hAnsi="Times New Roman"/>
          <w:bCs/>
          <w:sz w:val="28"/>
          <w:szCs w:val="28"/>
        </w:rPr>
        <w:t>,</w:t>
      </w:r>
      <w:r w:rsidRPr="00BE0836">
        <w:rPr>
          <w:rFonts w:ascii="Times New Roman" w:hAnsi="Times New Roman"/>
          <w:bCs/>
          <w:sz w:val="28"/>
          <w:szCs w:val="28"/>
        </w:rPr>
        <w:t xml:space="preserve"> в соответствии с полномочиями и функциями, установленными законодательством Российской Федерации и Республики Марий Эл</w:t>
      </w:r>
      <w:r>
        <w:rPr>
          <w:rFonts w:ascii="Times New Roman" w:hAnsi="Times New Roman"/>
          <w:bCs/>
          <w:sz w:val="28"/>
          <w:szCs w:val="28"/>
        </w:rPr>
        <w:t xml:space="preserve">, нормативными документами </w:t>
      </w:r>
      <w:proofErr w:type="spellStart"/>
      <w:r>
        <w:rPr>
          <w:rFonts w:ascii="Times New Roman" w:hAnsi="Times New Roman"/>
          <w:bCs/>
          <w:sz w:val="28"/>
          <w:szCs w:val="28"/>
        </w:rPr>
        <w:t>Оршанского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Pr="00BE0836">
        <w:rPr>
          <w:rFonts w:ascii="Times New Roman" w:hAnsi="Times New Roman"/>
          <w:bCs/>
          <w:sz w:val="28"/>
          <w:szCs w:val="28"/>
        </w:rPr>
        <w:t xml:space="preserve">, </w:t>
      </w:r>
      <w:r w:rsidRPr="00BE0836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4" w:history="1">
        <w:r w:rsidRPr="00BE0836">
          <w:rPr>
            <w:rFonts w:ascii="Times New Roman" w:hAnsi="Times New Roman"/>
            <w:sz w:val="28"/>
            <w:szCs w:val="28"/>
          </w:rPr>
          <w:t>СГС</w:t>
        </w:r>
      </w:hyperlink>
      <w:r w:rsidRPr="00BE0836">
        <w:rPr>
          <w:rFonts w:ascii="Times New Roman" w:hAnsi="Times New Roman"/>
          <w:sz w:val="28"/>
          <w:szCs w:val="28"/>
        </w:rPr>
        <w:t xml:space="preserve"> «Учетная политика, оценочные</w:t>
      </w:r>
      <w:proofErr w:type="gramEnd"/>
      <w:r w:rsidRPr="00BE0836">
        <w:rPr>
          <w:rFonts w:ascii="Times New Roman" w:hAnsi="Times New Roman"/>
          <w:sz w:val="28"/>
          <w:szCs w:val="28"/>
        </w:rPr>
        <w:t xml:space="preserve"> значения и ошибки», иными нормативными правовыми актами, регулирующими ведение бухгалтерского учета и составление бухгалтерской (финансовой) отчетности.</w:t>
      </w:r>
    </w:p>
    <w:p w:rsidR="0060622D" w:rsidRPr="00BE0836" w:rsidRDefault="0060622D" w:rsidP="00606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E0836">
        <w:rPr>
          <w:rFonts w:ascii="Times New Roman" w:hAnsi="Times New Roman"/>
          <w:sz w:val="28"/>
          <w:szCs w:val="28"/>
          <w:u w:val="single"/>
        </w:rPr>
        <w:t xml:space="preserve">В состав Учетной политики включены </w:t>
      </w:r>
      <w:r w:rsidRPr="00BE0836">
        <w:rPr>
          <w:rFonts w:ascii="Times New Roman" w:hAnsi="Times New Roman"/>
          <w:bCs/>
          <w:sz w:val="28"/>
          <w:szCs w:val="28"/>
          <w:u w:val="single"/>
        </w:rPr>
        <w:t>обязательные документы</w:t>
      </w:r>
      <w:r w:rsidRPr="00BE0836">
        <w:rPr>
          <w:rFonts w:ascii="Times New Roman" w:hAnsi="Times New Roman"/>
          <w:sz w:val="28"/>
          <w:szCs w:val="28"/>
          <w:u w:val="single"/>
        </w:rPr>
        <w:t>:</w:t>
      </w:r>
    </w:p>
    <w:p w:rsidR="0060622D" w:rsidRPr="00BE0836" w:rsidRDefault="0060622D" w:rsidP="006062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836">
        <w:rPr>
          <w:rFonts w:ascii="Times New Roman" w:hAnsi="Times New Roman"/>
          <w:sz w:val="28"/>
          <w:szCs w:val="28"/>
        </w:rPr>
        <w:t>рабочий план счетов бюджетного учета и правила формирования номера счета бюджетного учета;</w:t>
      </w:r>
    </w:p>
    <w:p w:rsidR="0060622D" w:rsidRPr="00BE0836" w:rsidRDefault="0060622D" w:rsidP="006062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836">
        <w:rPr>
          <w:rFonts w:ascii="Times New Roman" w:hAnsi="Times New Roman"/>
          <w:sz w:val="28"/>
          <w:szCs w:val="28"/>
        </w:rPr>
        <w:t xml:space="preserve">порядок проведения инвентаризации активов, обязательств, имущества, учитываемого на балансовых и </w:t>
      </w:r>
      <w:proofErr w:type="spellStart"/>
      <w:r w:rsidRPr="00BE0836">
        <w:rPr>
          <w:rFonts w:ascii="Times New Roman" w:hAnsi="Times New Roman"/>
          <w:sz w:val="28"/>
          <w:szCs w:val="28"/>
        </w:rPr>
        <w:t>забалансовых</w:t>
      </w:r>
      <w:proofErr w:type="spellEnd"/>
      <w:r w:rsidRPr="00BE0836">
        <w:rPr>
          <w:rFonts w:ascii="Times New Roman" w:hAnsi="Times New Roman"/>
          <w:sz w:val="28"/>
          <w:szCs w:val="28"/>
        </w:rPr>
        <w:t xml:space="preserve"> счетах, и иных объектов бюджетного учета;</w:t>
      </w:r>
    </w:p>
    <w:p w:rsidR="0060622D" w:rsidRPr="00BE0836" w:rsidRDefault="0060622D" w:rsidP="006062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836">
        <w:rPr>
          <w:rFonts w:ascii="Times New Roman" w:hAnsi="Times New Roman"/>
          <w:sz w:val="28"/>
          <w:szCs w:val="28"/>
        </w:rPr>
        <w:t>методы оценки объектов бюджетного учета, порядок постановки на учет и выбытия из учета объектов учета;</w:t>
      </w:r>
    </w:p>
    <w:p w:rsidR="0060622D" w:rsidRPr="00BE0836" w:rsidRDefault="0060622D" w:rsidP="006062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836">
        <w:rPr>
          <w:rFonts w:ascii="Times New Roman" w:hAnsi="Times New Roman"/>
          <w:sz w:val="28"/>
          <w:szCs w:val="28"/>
        </w:rPr>
        <w:t>самостоятельно разработанные формы первичных учетных документов и регистров учета;</w:t>
      </w:r>
    </w:p>
    <w:p w:rsidR="0060622D" w:rsidRPr="00BE0836" w:rsidRDefault="0060622D" w:rsidP="006062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836">
        <w:rPr>
          <w:rFonts w:ascii="Times New Roman" w:hAnsi="Times New Roman"/>
          <w:sz w:val="28"/>
          <w:szCs w:val="28"/>
        </w:rPr>
        <w:t>правила документооборота, в том числе график документооборота и технологию обработки учетной информации;</w:t>
      </w:r>
    </w:p>
    <w:p w:rsidR="0060622D" w:rsidRPr="00BE0836" w:rsidRDefault="0060622D" w:rsidP="006062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836">
        <w:rPr>
          <w:rFonts w:ascii="Times New Roman" w:hAnsi="Times New Roman"/>
          <w:sz w:val="28"/>
          <w:szCs w:val="28"/>
        </w:rPr>
        <w:t xml:space="preserve">порядок признания в бюджетном учете и раскрытия в бюджетной отчетности событий после отчетной даты. </w:t>
      </w:r>
    </w:p>
    <w:p w:rsidR="0060622D" w:rsidRPr="00BE0836" w:rsidRDefault="0060622D" w:rsidP="006062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72E9" w:rsidRDefault="001072E9"/>
    <w:sectPr w:rsidR="001072E9" w:rsidSect="00682007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60622D"/>
    <w:rsid w:val="001072E9"/>
    <w:rsid w:val="00471BCF"/>
    <w:rsid w:val="0060622D"/>
    <w:rsid w:val="0095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ED9ED54BBBB489923A7C79F6DC6E5BA6B0E027C84D2A7CEFED1B5E68FFEB36C5ECEDF15EB13993DEFB742CCB99D1D46E841C054682F5D35S77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2019-03-13T12:49:00Z</dcterms:created>
  <dcterms:modified xsi:type="dcterms:W3CDTF">2019-03-13T13:07:00Z</dcterms:modified>
</cp:coreProperties>
</file>